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ascii="微软雅黑" w:hAnsi="微软雅黑" w:eastAsia="微软雅黑" w:cs="微软雅黑"/>
          <w:i w:val="0"/>
          <w:caps w:val="0"/>
          <w:color w:val="444444"/>
          <w:spacing w:val="0"/>
          <w:sz w:val="21"/>
          <w:szCs w:val="21"/>
        </w:rPr>
      </w:pPr>
      <w:r>
        <w:rPr>
          <w:rFonts w:ascii="Helvetica" w:hAnsi="Helvetica" w:eastAsia="Helvetica" w:cs="Helvetica"/>
          <w:i w:val="0"/>
          <w:caps w:val="0"/>
          <w:color w:val="666666"/>
          <w:spacing w:val="0"/>
          <w:sz w:val="18"/>
          <w:szCs w:val="18"/>
          <w:bdr w:val="none" w:color="auto" w:sz="0" w:space="0"/>
        </w:rPr>
        <w:t>本协议是您与</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商城网站（含移动客户端）所有者就使用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商城网站服务等相关事宜订立的契约，请您认真阅读并充分理解本服务协议，本协议构成对双方有约束力的法律文件。您使用本网站就意味着您同意本协议。若您不同意本协议，您仍可浏览</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商城网页中的内容，但您无法享受</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商城为您提供的进一步的服务。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第一条服务条款的确认和接纳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1. </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商城网站（域名：</w:t>
      </w:r>
      <w:r>
        <w:rPr>
          <w:rFonts w:hint="eastAsia" w:ascii="宋体" w:hAnsi="宋体" w:eastAsia="宋体" w:cs="宋体"/>
          <w:i w:val="0"/>
          <w:caps w:val="0"/>
          <w:color w:val="666666"/>
          <w:spacing w:val="0"/>
          <w:sz w:val="18"/>
          <w:szCs w:val="18"/>
          <w:bdr w:val="none" w:color="auto" w:sz="0" w:space="0"/>
        </w:rPr>
        <w:t>gzwqxny.cn</w:t>
      </w:r>
      <w:r>
        <w:rPr>
          <w:rFonts w:hint="default" w:ascii="Helvetica" w:hAnsi="Helvetica" w:eastAsia="Helvetica" w:cs="Helvetica"/>
          <w:i w:val="0"/>
          <w:caps w:val="0"/>
          <w:color w:val="666666"/>
          <w:spacing w:val="0"/>
          <w:sz w:val="18"/>
          <w:szCs w:val="18"/>
          <w:bdr w:val="none" w:color="auto" w:sz="0" w:space="0"/>
        </w:rPr>
        <w:t>，包括</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商城PC端网站、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商城APP等网站及客户端，以下简称“本网站”）各项在线服务的所有权和运作权归</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终端有限公司（以下简称“</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商城”）拥有。您应当在使用本网站前认真阅读</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商城服务协议（以下简称“协议”），</w:t>
      </w:r>
      <w:r>
        <w:rPr>
          <w:rStyle w:val="5"/>
          <w:rFonts w:hint="default" w:ascii="Helvetica" w:hAnsi="Helvetica" w:eastAsia="Helvetica" w:cs="Helvetica"/>
          <w:i w:val="0"/>
          <w:caps w:val="0"/>
          <w:color w:val="333333"/>
          <w:spacing w:val="0"/>
          <w:sz w:val="18"/>
          <w:szCs w:val="18"/>
          <w:bdr w:val="none" w:color="auto" w:sz="0" w:space="0"/>
        </w:rPr>
        <w:t>当您使用本网站参与</w:t>
      </w:r>
      <w:r>
        <w:rPr>
          <w:rFonts w:hint="eastAsia" w:ascii="黑体" w:hAnsi="黑体" w:eastAsia="黑体" w:cs="黑体"/>
          <w:b/>
          <w:bCs/>
          <w:i w:val="0"/>
          <w:caps w:val="0"/>
          <w:color w:val="444444"/>
          <w:spacing w:val="0"/>
          <w:sz w:val="21"/>
          <w:szCs w:val="21"/>
          <w:shd w:val="clear" w:fill="FFFFFF"/>
        </w:rPr>
        <w:t>产品预售、抽奖、实名认证、产品包邮等活动时</w:t>
      </w:r>
      <w:r>
        <w:rPr>
          <w:rStyle w:val="5"/>
          <w:rFonts w:hint="default" w:ascii="Helvetica" w:hAnsi="Helvetica" w:eastAsia="Helvetica" w:cs="Helvetica"/>
          <w:i w:val="0"/>
          <w:caps w:val="0"/>
          <w:color w:val="333333"/>
          <w:spacing w:val="0"/>
          <w:sz w:val="18"/>
          <w:szCs w:val="18"/>
          <w:bdr w:val="none" w:color="auto" w:sz="0" w:space="0"/>
        </w:rPr>
        <w:t>，请您一并关注这些活动或服务的条款及规则。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您认真阅读并充分理解后确认：您在</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商城网站（含移动客户端）任何地方点击同意《</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商城服务协议》或使用</w:t>
      </w:r>
      <w:bookmarkStart w:id="0" w:name="_GoBack"/>
      <w:bookmarkEnd w:id="0"/>
      <w:r>
        <w:rPr>
          <w:rStyle w:val="5"/>
          <w:rFonts w:hint="default" w:ascii="Helvetica" w:hAnsi="Helvetica" w:eastAsia="Helvetica" w:cs="Helvetica"/>
          <w:i w:val="0"/>
          <w:caps w:val="0"/>
          <w:color w:val="333333"/>
          <w:spacing w:val="0"/>
          <w:sz w:val="18"/>
          <w:szCs w:val="18"/>
          <w:bdr w:val="none" w:color="auto" w:sz="0" w:space="0"/>
        </w:rPr>
        <w:t>本网站除浏览外的服务，本协议即构成对双方具有约束力的法律文件并立即生效。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本网站作为平台型电商网站，有第三方商家依托本网站从事经营活动。如果您购买第三方商家在本网站销售的商品或服务，</w:t>
      </w:r>
      <w:r>
        <w:rPr>
          <w:rStyle w:val="5"/>
          <w:rFonts w:hint="default" w:ascii="Helvetica" w:hAnsi="Helvetica" w:eastAsia="Helvetica" w:cs="Helvetica"/>
          <w:i w:val="0"/>
          <w:caps w:val="0"/>
          <w:color w:val="333333"/>
          <w:spacing w:val="0"/>
          <w:sz w:val="18"/>
          <w:szCs w:val="18"/>
          <w:bdr w:val="none" w:color="auto" w:sz="0" w:space="0"/>
        </w:rPr>
        <w:t>您可能需要接受并遵守第三方商家的用户协议，请您仔细阅读、接受并遵守第三方商家的用户协议。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 如果您代表您个人，您确认，您已年满18周岁，具备完全民事权利能力和民事行为能力，能够独立承担法律责任。如果您不符合前述条件，您需要在您的法定监护人陪同下使用本网站提供的服务，否则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商城将不能向您提供服务，因此给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商城或第三方造成损失的，您须承担相应的赔偿责任。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如果您代表单位使用本网站企业购相关服务，您确认，您已取得单位的合法书面授权来使用本网站。如果您不符合前述条件，</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商城将不能为您提供服务。因此给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商城或者第三方造成损失的，您须承担相应的赔偿责任。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第二条网络服务说明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访问或使用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商城，您必须自行配备接入互联网所需上网设备，自行负担此服务各项费用，包括并不限于网络接入费、手机流量费等。当涉及使用任何第三方服务时，您还应遵守第三方的服务准则和相关费用的规定。</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商城有权出于自身商业决定、本网站维护需要等任何原因，在法律允许范围内调整、更改、暂停本网站的服务。您完全认可</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商城的这项权利，并不会就此向</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商城主张赔偿。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第三条用户信息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1.一旦成功注册成为</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会员，您将得到一个用户名和密码。请妥善保管您的用户名和密码，确保用户名和密码的安全，您需要承担因保管不善造成的损失。若您发现任何未经授权而使用您帐号的行为或本网站可能存在安全漏洞的情况，请立即通告</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2.为保护您的个人权益，请勿使用生日、姓名，重复或者连续的字母、数字等形式的简单密码，请勿将密码告知他人。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3.在您使用手机号注册、重置密码、实名认证、手机绑定等网站服务时，您须对本网站发送的校验码严格保密，您需承担因校验码泄露造成的损失。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4.您申请成为</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商城网站会员时，应向</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商城提供真实、准确、完整、合法有效的用户信息。当您的个人信息发生变动时，应及时通知</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商城进行更新。如果您提供的个人信息不真实、不准确、不完整，您须承担因此造成的责任及后果，</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商城保留法律允许范围内拒绝提供服务、删除您的用户帐户的权利。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第四条网络安全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1.本网站的服务器位于中华人民共和国境内，</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的管理和运营发生在中华人民共和国广东省。尽管在全世界均可访问本网站，但并非所有通过本网站或在本网站上讨论、提及、供应或提供的功能、产品或服务均可由所有人或在所有地理位置获得。本网站仅服务于在中华人民共和国大陆（不包括中国香港、中国澳门和中国台湾）境内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如果您位于上述地理范围之外的国家或地区并希望购买</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的产品或服务，您可以前往</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在您所在地的网站或者门店购买。如果您通过本网站购买商品或服务，但希望在上述地理范围之外的国家或地区使用，您应知晓您从本网站购买的商品或服务并不一定符合您所在地的法律或者技术规范，您继续使用本网站即表明您自愿主动向本网站提交您的个人信息，并自行负责按照符合当地的法律法规的方式使用从本网站购买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产品或服务。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2.您不可为任何非法或被本协议禁止的目的使用本网站，不得利用本网站及其内容侵犯其他组织或个人的合法权益。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您不可试图通过非法侵入、破解密码或任何其他非法方式，未经授权访问本网站的任何内容或使用本网站的任何服务。您不可追踪、反向查找、破解、破译本网站的任何客户的信息，包括但不限于任何非您所有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帐户。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您不可违反本网站或链接至本网站的任何网络安全机制或认证措施，不可探测、扫描或者测试本网站或连接至本网站的任何网络弱点，您不可向本网站发起任何形式的网络攻击以及在本网站内或通过本网站散播病毒、僵尸和木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您同意不使用任何设备、软件或程序，干扰或试图干扰本网站的正常运行或在本网站进行的任何交易，或干扰或试图干扰他人使用本网站。您不得采取任何行为，在本网站基础架构、系统或网络上，或链接至本网站的系统或网络上，存储不合理或不合比例的的大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4.本网站可能含有其他独立第三方网站的链接，该类链接仅为方便本网站的访问者而提供。</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商城不对链接的内容、服务、信息等提供任何明示和默示的保证，此类链接也不应视为</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商城对该链接的推荐、认可或授权。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5.您与本网站之间的网络连接、数据传输的安全性和保密性受您和您使用的电信运营商所采用的技术、或本网站之外的其他外部因素影响，尽管</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商城采取了审慎的内部安全管理制度和操作流程及防范计算机病毒和网络攻击、网络侵入等危害网络安全行为的技术措施，您向本网站发送的信息、数据仍存在被他人拦截的可能性，</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商城无法完全保证您与本网站之间的网络连接、数据传输的安全性与保密性。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第五条隐私保护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为了向您提供更稳定的服务保证您的交易安全，我们会根据《关于</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商城与隐私的声明》收集并处理您的个人信息。您可在网站首页底部查看并下载《关于</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商城与隐私的声明》。通过本网站经营的第三方商家也可能会有他们自己的隐私政策，您需要自行阅读并谨慎接受第三方商家的隐私政策。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第六条用户义务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1.您使用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商城必须遵守国家法律法规，您承诺，绝对不会通过</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商城发送或传播违反国家法律法规及不文明的信息，此类信息包括但不限于：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 反对宪法所确定的基本原则的；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 危害国家安全、泄露国家秘密、颠覆国家政权、破坏国家统一、损害国家荣誉和利益的；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 煽动民族仇恨、民族歧视，破坏民族团结的；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 破坏国家宗教政策，宣扬邪教和封建迷信的；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5) 散布谣言，扰乱社会秩序，破坏社会稳定的；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6) 散布淫秽、色情、赌博、暴力、凶杀、恐怖或者教唆犯罪的；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7) 恐吓、侮辱、攻击、诽谤他人，侵害他人合法权益的；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8) 利用本网站从事洗钱、窃取商业秘密、窃取个人信息等违法犯罪活动的；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9) 发布任何侵犯他人著作权、商标权等知识产权及其他合法权利的；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10) 含有法律、行政法规禁止的其他内容的。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2.若您违反上述规定的，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商城有权视情节的严重程度，采取警告、限期改正、暂停服务、取消订单、禁止交易、关闭帐号、永久禁止注册等措施，给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商城或第三方造成损失的，您应依法赔偿。您的行为构成犯罪的，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商城有权通知和协助政府部门进行查处。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第七条商品信息与商品价格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1.本网站的商品或服务信息随时都有可能发生变动，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商城页面中的文字表述、图片效果可能被实时修改和调整，对于此类变化和调整，</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商城内可能将不作特别通知。</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内展示的商品规格参数、功能说明、零部件信息、库存、限购数量等商品信息将尽可能准确、详细并与实际产品信息相匹配，但由于网站上商品信息的数量极其庞大，且受互联网技术发展水平（如缓存延时等）、产品批次和生产供应实时变化等因素的限制，本网站不排除部分信息会存在滞后或差错的可能性。</w:t>
      </w:r>
      <w:r>
        <w:rPr>
          <w:rStyle w:val="5"/>
          <w:rFonts w:hint="default" w:ascii="Helvetica" w:hAnsi="Helvetica" w:eastAsia="Helvetica" w:cs="Helvetica"/>
          <w:i w:val="0"/>
          <w:caps w:val="0"/>
          <w:color w:val="333333"/>
          <w:spacing w:val="0"/>
          <w:sz w:val="18"/>
          <w:szCs w:val="18"/>
          <w:bdr w:val="none" w:color="auto" w:sz="0" w:space="0"/>
        </w:rPr>
        <w:t>您确认：对此情形您表示知悉并理解，并同意不追究</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商城的相关责任。</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商城欢迎纠错，并会视情况给予纠错者一定的奖励。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2.本网站对商品进行明码标价，但您应当了解并同意，</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商城的商品价格信息随时都有可能发生变动，因此商品成交价格须以您提交订单结算时的价格为准。</w:t>
      </w:r>
      <w:r>
        <w:rPr>
          <w:rStyle w:val="5"/>
          <w:rFonts w:hint="default" w:ascii="Helvetica" w:hAnsi="Helvetica" w:eastAsia="Helvetica" w:cs="Helvetica"/>
          <w:i w:val="0"/>
          <w:caps w:val="0"/>
          <w:color w:val="333333"/>
          <w:spacing w:val="0"/>
          <w:sz w:val="18"/>
          <w:szCs w:val="18"/>
          <w:bdr w:val="none" w:color="auto" w:sz="0" w:space="0"/>
        </w:rPr>
        <w:t>同时，尽管</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商城会尽最大努力确保本网站商品价格的准确性，但仍然可能出现部分商品标价错误的情形, 对于明显错误标价的商品，</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商城保留不予确认或取消相应订单的权利。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第八条订单成立及履约基本规则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当您下订单时，请您仔细确认所购商品的名称、型号、颜色、价格、数量、规格、收货人姓名、电话、详细地址等信息。对于订单履约，双方约定如下：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1.合同的成立：当您代表个人从本网站购买商品或者服务用于个人消费，或代表单位从本网站企业购通道购买商品或者服务的，您在网上提交订单并支付全款成功后，</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商城或者第三方商家与您之间的关于该商品或服务的买卖合同即成立。在与您的买卖合同成立之前，您或</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商城及商城内第三方商家均有权取消相关商品的订单。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2.尽管</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商城尽力满足所有用户的需求并尽商业上的合理努力确保商品供应，但</w:t>
      </w:r>
      <w:r>
        <w:rPr>
          <w:rStyle w:val="5"/>
          <w:rFonts w:hint="default" w:ascii="Helvetica" w:hAnsi="Helvetica" w:eastAsia="Helvetica" w:cs="Helvetica"/>
          <w:i w:val="0"/>
          <w:caps w:val="0"/>
          <w:color w:val="333333"/>
          <w:spacing w:val="0"/>
          <w:sz w:val="18"/>
          <w:szCs w:val="18"/>
          <w:bdr w:val="none" w:color="auto" w:sz="0" w:space="0"/>
        </w:rPr>
        <w:t>由于生产、物流、第三方供货等因素会导致</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商城无法保证可以随时准确提供商品库存信息或您提交的订单中希望购买的商品（尤其是预订商品或已下市商品）都会有货。</w:t>
      </w:r>
      <w:r>
        <w:rPr>
          <w:rFonts w:hint="default" w:ascii="Helvetica" w:hAnsi="Helvetica" w:eastAsia="Helvetica" w:cs="Helvetica"/>
          <w:i w:val="0"/>
          <w:caps w:val="0"/>
          <w:color w:val="666666"/>
          <w:spacing w:val="0"/>
          <w:sz w:val="18"/>
          <w:szCs w:val="18"/>
          <w:bdr w:val="none" w:color="auto" w:sz="0" w:space="0"/>
        </w:rPr>
        <w:t>在合同成立前，</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商城展示的预计发货或到货信息，仅仅是当时生产商向</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商城提供的参考信息，</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商城将在合同成立后根据实际供货及物流情况派送您的商品。如果您认为发货期限太长，您可以在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商城通知您发货前随时取消订单。</w:t>
      </w:r>
      <w:r>
        <w:rPr>
          <w:rStyle w:val="5"/>
          <w:rFonts w:hint="default" w:ascii="Helvetica" w:hAnsi="Helvetica" w:eastAsia="Helvetica" w:cs="Helvetica"/>
          <w:i w:val="0"/>
          <w:caps w:val="0"/>
          <w:color w:val="333333"/>
          <w:spacing w:val="0"/>
          <w:sz w:val="18"/>
          <w:szCs w:val="18"/>
          <w:bdr w:val="none" w:color="auto" w:sz="0" w:space="0"/>
        </w:rPr>
        <w:t>如果生产商无法向</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商城供货的，</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商城将通知您取消订单。订单被取消后，</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商城将及时无息原路返还您已经支付的价款。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3.对于部分紧俏短缺商品，</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商城可能需要您支付一定金额的订金进行预订并要求您在一定时间内支付尾款。在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商城收到您的全额支付款项前，</w:t>
      </w:r>
      <w:r>
        <w:rPr>
          <w:rStyle w:val="5"/>
          <w:rFonts w:hint="default" w:ascii="Helvetica" w:hAnsi="Helvetica" w:eastAsia="Helvetica" w:cs="Helvetica"/>
          <w:i w:val="0"/>
          <w:caps w:val="0"/>
          <w:color w:val="333333"/>
          <w:spacing w:val="0"/>
          <w:sz w:val="18"/>
          <w:szCs w:val="18"/>
          <w:bdr w:val="none" w:color="auto" w:sz="0" w:space="0"/>
        </w:rPr>
        <w:t>您和</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商城均有权取消您的预订，发生取消预订时您已支付的订金款项将无息退回至您的付款账户。</w:t>
      </w:r>
      <w:r>
        <w:rPr>
          <w:rFonts w:hint="default" w:ascii="Helvetica" w:hAnsi="Helvetica" w:eastAsia="Helvetica" w:cs="Helvetica"/>
          <w:i w:val="0"/>
          <w:caps w:val="0"/>
          <w:color w:val="666666"/>
          <w:spacing w:val="0"/>
          <w:sz w:val="18"/>
          <w:szCs w:val="18"/>
          <w:bdr w:val="none" w:color="auto" w:sz="0" w:space="0"/>
        </w:rPr>
        <w:t>针对定制类产品，以定制产品规则为准。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4.订单生成后，您（订单人）可以联系</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商城修改送货时间和地址，但</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商城不保证一定可以修改成功，对于修改成功的订单，您需承担因此所导致的额外的物流保管费用。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第九条禁止批量转售与异常订单处理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商城仅向最终用户销售商品和服务。如果您不是最终用户，请勿在本网站下单购买商品或服务，</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商城不允许批量转售行为。批量转售是指批量购买</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商城的商品并将其转售给直接客户的行为（累计超过10台将被认定为批量购买）。</w:t>
      </w:r>
      <w:r>
        <w:rPr>
          <w:rStyle w:val="5"/>
          <w:rFonts w:hint="default" w:ascii="Helvetica" w:hAnsi="Helvetica" w:eastAsia="Helvetica" w:cs="Helvetica"/>
          <w:i w:val="0"/>
          <w:caps w:val="0"/>
          <w:color w:val="333333"/>
          <w:spacing w:val="0"/>
          <w:sz w:val="18"/>
          <w:szCs w:val="18"/>
          <w:bdr w:val="none" w:color="auto" w:sz="0" w:space="0"/>
        </w:rPr>
        <w:t>您同意并确认，会严格遵守</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商城“禁止批量转售”的相关规定，若违反此规定，</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商城有权采取包括但不限于取消订单、禁止交易、删除帐号等措施。违规用户需向</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商城支付订单金额30%的违约金，同时，</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商城保留追究违规用户法律责任的权利。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2.您同意并确认，在商品未出库或未签收之前, 若发生以下任一情形，</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商城有权单方面原路退款到支付人账户，并取消订单：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 订单为非正常流程产生，包括但不限于违规参与限购活动、以非法软件破坏订单生成程序等；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 订单生成后，因该用户的帐号权属产生争议或纠纷，当事人无法就争议达成一致，并且</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商城收到相关凭证；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 订单生成后，订购人或付款人对交易提出异议，并且</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商城收到相关凭证；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 订单生成后，有证据使</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商城相信该订单存在争议或者其他违法情形的；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5) 订购人的用户帐号违反限购规定，或在一段时间内通过多个用户帐号下单，虽然单个帐号未违反限购规定，但通过订单的金融支付账号、收货地址、下单IP地址、联系电话等判断实际购买人为一人或与此人有紧密关联，且多笔订单合计购买数量违反限购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6) 其它</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商城认为通过不正当手段进行采购的情形。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第十条配送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订单按照支付顺序发货，预计发货时间在支付全部完成前可能变更。预计发货时间根据商品供应库存信息计算得出，受诸多因素影响可能会产生偏差。相同或类似的收货地址，同一联系方式，同一付款账户，同一收货人的订单可能不会同时发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为了快速准确地进行商品配送，您需填写详细准确的收货人姓名、收货人电话、收货地址等信息，并保持通信工具畅通。请您在收货后及时查验所收货物，如发现任何问题，请在24小时内联系我们。如果因为您填写的收货人姓名、收货人电话、收货地址等信息错误，导致将货物交付给非您本意的收货人的，您需承担因此而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3.因如下情况造成订单延迟配送或无法配送的，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商城不承担配送责任，并可取消订单：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 您提供的收货信息不实、不准确或不完整；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 货物送达收货地址后无人签收；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 和收货人联系不上时，如收货人电话停机或不接听电话；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4) 第三方原因或不可抗力因素导致的，例如：自然灾害、交通戒严、骚乱、突发战争等。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第十一条用户评论与提交信息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出于法律法规的实名制要求，您需登录帐号或通过其他身份验证，方可进行评论。</w:t>
      </w:r>
      <w:r>
        <w:rPr>
          <w:rFonts w:hint="default" w:ascii="Helvetica" w:hAnsi="Helvetica" w:eastAsia="Helvetica" w:cs="Helvetica"/>
          <w:i w:val="0"/>
          <w:caps w:val="0"/>
          <w:color w:val="666666"/>
          <w:spacing w:val="0"/>
          <w:sz w:val="18"/>
          <w:szCs w:val="18"/>
          <w:bdr w:val="none" w:color="auto" w:sz="0" w:space="0"/>
        </w:rPr>
        <w:t>您可以在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上传图片、发表评论、提出意见和其他内容，前提是其内容不是非法、淫秽、威胁、诽谤、侵犯隐私、侵犯知识产权等违反法律法规的或以其它形式对第三方构成伤害、侵犯或引起公众反感的，也不包含软件病毒、政治宣传、商业招揽或任何形式垃圾邮件的。</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商城拥有保存、编辑、删除这些内容和通知或协助政府部门对违规问题进行查处的权利。</w:t>
      </w:r>
      <w:r>
        <w:rPr>
          <w:rStyle w:val="5"/>
          <w:rFonts w:hint="default" w:ascii="Helvetica" w:hAnsi="Helvetica" w:eastAsia="Helvetica" w:cs="Helvetica"/>
          <w:i w:val="0"/>
          <w:caps w:val="0"/>
          <w:color w:val="333333"/>
          <w:spacing w:val="0"/>
          <w:sz w:val="18"/>
          <w:szCs w:val="18"/>
          <w:bdr w:val="none" w:color="auto" w:sz="0" w:space="0"/>
        </w:rPr>
        <w:t>您同时认可，因一些</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商城不可控的原因，您在</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商城发布的信息可能会储存失败、发布延迟、发布失败，但您不会因此要求</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第十二条抽奖活动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1.为回馈用户，</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商城会定期或不定期推出各种抽奖活动。为维护抽奖的公平性与严肃性，保护普通消费者权益，您承诺：若使用他人帐号参与抽奖或采用其它不正当手段进行刷奖，</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商城有权取消您的中奖资格，并追究您的全部法律责任。若您的这种行为给</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商城造成损失，您将承担赔偿责任。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2.因抽奖活动及奖品配送具有时效性，您同意并确认：因中奖用户未按期提供奖品配送地址或其它用户原因导致奖品无法按期配送的，视为您自动放弃领奖资格。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第十三条第三方商家店铺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1.为向消费者提供更加丰富的产品与服务，</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商城引入第三方商家。第三方商家利用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商城网站平台依法开展经营活动，独立进行页面设计、产品宣传、订单处理、物流配送、售后服务，对其在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商城的经营活动独立承担法律责任。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2.您了解并确认，若您从第三方商家店铺购买商品，您的个人信息也会提交至第三方商家，对于第三方商家原因造成的用户信息泄露，您应向第三方商家主张您的权利。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3.您同意并确认，</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商城和第三方商家分别就各自销售的商品和服务向您负责，除非法律另有约定，</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商城不会就您从第三方商家购买的产品或服务向您承担连带责任。如果您与第三方商家发生争议，您需根据您和第三方商家之间达成的协议或其他条款直接同第三方商家解决，但</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商城会提供投诉通道，并积极协助您维护合法权益。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第十四条所有权及知识产权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1.您理解并自愿承诺，您主动在本网站发表的任何形式的信息内容（包括但不限于客户评价、客户咨询、各类话题文章等信息内容）的财产性权利将自愿地不可撤销地免费授权给</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终端有限公司及其关联公司供商业性使用，并且您同意</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商城可基于运营、宣传等合理目的，转授权上述权利。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2.</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商城拥有本网站所有内容及资源的著作权等合法权利，受法律保护，有权不时地对本协议及本网站的内容进行修改。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3.由</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商城（含移动客户端）展示的任何文字、图片、软件、声音、视频、录像、图表、音乐等内容的知识产权或相关权益均由</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商城或其许可人拥有，未经相关权利人另行授权，您不得以任何形式复制、使用、链接或以其他方式处置或利用这些内容的全部或部分，不得以任何形式侵犯相关权利人的知识产权或权益。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第十五条责任承担及其限制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1.</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商城在“按现状”和“按现有”的基础上为您提供合法的商品及服务，但是您应对使用</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终端有限公司及相关关联公司链接网站自行承担责任及风险。除非本协议另有明确规定，</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商城不对本网站上的信息、内容、材料、产品（包括软件）或服务作任何默示的声明或担保（法律另有规定的除外）。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商城将尽可能保证服务的及时性、安全性、准确性，但我们不保证服务一定能满足每个用户的要求，也无法保证服务一定不会中断。为了保障网站正常运行，</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商城可能会对网站进行定期或针对突发事件的维护。因上述情况造成的服务中断，</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商城不承担损失赔偿责任。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因电力信号中断、表达偏差、操作失误、网络故障、网络中断、电脑病毒、非故意或重大过失遗漏、人为破坏或任意未经授权的访问、篡改或使用而造成的任何损失、责任或伤害，</w:t>
      </w:r>
      <w:r>
        <w:rPr>
          <w:rStyle w:val="5"/>
          <w:rFonts w:hint="default" w:ascii="Helvetica" w:hAnsi="Helvetica" w:eastAsia="Helvetica" w:cs="Helvetica"/>
          <w:i w:val="0"/>
          <w:caps w:val="0"/>
          <w:color w:val="333333"/>
          <w:spacing w:val="0"/>
          <w:sz w:val="18"/>
          <w:szCs w:val="18"/>
          <w:bdr w:val="none" w:color="auto" w:sz="0" w:space="0"/>
        </w:rPr>
        <w:t>您理解上述情形无法完全避免，您将不会因此追究</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2.除法律另有规定外，您理解在任何情形下，</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商城不承担任何间接或惩罚性赔偿，包括预期、间接利益的损失或数据丢失，即使</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商城已被告知可能或已经实际发生此类损害及其严重性。在任何情况下</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商城向您承担的责任包括但不限于合同、保证、侵权等责任累计不得超过您的订单金额。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3.对于任何第三方向</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商城提出的，因您不正确使用本网站而产生的或与之有关的任何请求、损失、责任、主张或费用(包括但不限于律师费、公证费等)，您同意依据法律的规定，赔偿</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终端有限公司及其关联公司的损失。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第十六条协议更新及用户关注义务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根据国家法律法规变化及网站运营需要，</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有权对本协议条款不时地进行修改，并根据国家法律法规的要求进行公示，修改后的协议在公示后生效并代替原来的协议。您应不时关注并阅读最新版的协议及网站公告。如您不同意更新后的新协议，您有权立即停止使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商城网站服务。如您继续使用</w:t>
      </w:r>
      <w:r>
        <w:rPr>
          <w:rFonts w:hint="eastAsia" w:ascii="宋体" w:hAnsi="宋体" w:eastAsia="宋体" w:cs="宋体"/>
          <w:i w:val="0"/>
          <w:caps w:val="0"/>
          <w:color w:val="666666"/>
          <w:spacing w:val="0"/>
          <w:sz w:val="18"/>
          <w:szCs w:val="18"/>
          <w:bdr w:val="none" w:color="auto" w:sz="0" w:space="0"/>
        </w:rPr>
        <w:t>沃黔鑫农业</w:t>
      </w:r>
      <w:r>
        <w:rPr>
          <w:rFonts w:hint="default" w:ascii="Helvetica" w:hAnsi="Helvetica" w:eastAsia="Helvetica" w:cs="Helvetica"/>
          <w:i w:val="0"/>
          <w:caps w:val="0"/>
          <w:color w:val="666666"/>
          <w:spacing w:val="0"/>
          <w:sz w:val="18"/>
          <w:szCs w:val="18"/>
          <w:bdr w:val="none" w:color="auto" w:sz="0" w:space="0"/>
        </w:rPr>
        <w:t>商城网站服务，即视为完全同意更新后的协议。如果本协议中任何一条被司法或行政机关判定废止、无效或因任何理由不可执行，该条应视为可分的且并不影响任何其余条款的有效性和可执行性。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000000"/>
          <w:spacing w:val="0"/>
          <w:sz w:val="18"/>
          <w:szCs w:val="18"/>
          <w:bdr w:val="none" w:color="auto" w:sz="0" w:space="0"/>
        </w:rPr>
        <w:t>第十七条适用法律及争议解决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Style w:val="5"/>
          <w:rFonts w:hint="default" w:ascii="Helvetica" w:hAnsi="Helvetica" w:eastAsia="Helvetica" w:cs="Helvetica"/>
          <w:i w:val="0"/>
          <w:caps w:val="0"/>
          <w:color w:val="333333"/>
          <w:spacing w:val="0"/>
          <w:sz w:val="18"/>
          <w:szCs w:val="18"/>
          <w:bdr w:val="none" w:color="auto" w:sz="0" w:space="0"/>
        </w:rPr>
        <w:t>本协议签订地为中华人民共和国贵州省遵义市红花岗区区。</w:t>
      </w:r>
      <w:r>
        <w:rPr>
          <w:rFonts w:hint="default" w:ascii="Helvetica" w:hAnsi="Helvetica" w:eastAsia="Helvetica" w:cs="Helvetica"/>
          <w:i w:val="0"/>
          <w:caps w:val="0"/>
          <w:color w:val="666666"/>
          <w:spacing w:val="0"/>
          <w:sz w:val="18"/>
          <w:szCs w:val="18"/>
          <w:bdr w:val="none" w:color="auto" w:sz="0" w:space="0"/>
        </w:rPr>
        <w:t>本协议的成立、生效、履行、解释以及纠纷解决，适用中华人民共和国共和国大陆地区法律（不包括冲突法）。</w:t>
      </w:r>
      <w:r>
        <w:rPr>
          <w:rStyle w:val="5"/>
          <w:rFonts w:hint="default" w:ascii="Helvetica" w:hAnsi="Helvetica" w:eastAsia="Helvetica" w:cs="Helvetica"/>
          <w:i w:val="0"/>
          <w:caps w:val="0"/>
          <w:color w:val="333333"/>
          <w:spacing w:val="0"/>
          <w:sz w:val="18"/>
          <w:szCs w:val="18"/>
          <w:bdr w:val="none" w:color="auto" w:sz="0" w:space="0"/>
        </w:rPr>
        <w:t>您同意，若您与</w:t>
      </w:r>
      <w:r>
        <w:rPr>
          <w:rStyle w:val="5"/>
          <w:rFonts w:hint="eastAsia" w:ascii="宋体" w:hAnsi="宋体" w:eastAsia="宋体" w:cs="宋体"/>
          <w:i w:val="0"/>
          <w:caps w:val="0"/>
          <w:color w:val="333333"/>
          <w:spacing w:val="0"/>
          <w:sz w:val="18"/>
          <w:szCs w:val="18"/>
          <w:bdr w:val="none" w:color="auto" w:sz="0" w:space="0"/>
        </w:rPr>
        <w:t>沃黔鑫农业</w:t>
      </w:r>
      <w:r>
        <w:rPr>
          <w:rStyle w:val="5"/>
          <w:rFonts w:hint="default" w:ascii="Helvetica" w:hAnsi="Helvetica" w:eastAsia="Helvetica" w:cs="Helvetica"/>
          <w:i w:val="0"/>
          <w:caps w:val="0"/>
          <w:color w:val="333333"/>
          <w:spacing w:val="0"/>
          <w:sz w:val="18"/>
          <w:szCs w:val="18"/>
          <w:bdr w:val="none" w:color="auto" w:sz="0" w:space="0"/>
        </w:rPr>
        <w:t>商城发生任何纠纷或争议，首先应当友好协商解决。若协商解决不成的，您同意将纠纷或争议提交协议签订地有管辖权的人民法院管辖。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本声明自更新之日起生效。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rPr>
          <w:rFonts w:hint="eastAsia" w:ascii="微软雅黑" w:hAnsi="微软雅黑" w:eastAsia="微软雅黑" w:cs="微软雅黑"/>
          <w:i w:val="0"/>
          <w:caps w:val="0"/>
          <w:color w:val="444444"/>
          <w:spacing w:val="0"/>
          <w:sz w:val="21"/>
          <w:szCs w:val="21"/>
        </w:rPr>
      </w:pPr>
      <w:r>
        <w:rPr>
          <w:rFonts w:hint="default" w:ascii="Helvetica" w:hAnsi="Helvetica" w:eastAsia="Helvetica" w:cs="Helvetica"/>
          <w:i w:val="0"/>
          <w:caps w:val="0"/>
          <w:color w:val="666666"/>
          <w:spacing w:val="0"/>
          <w:sz w:val="18"/>
          <w:szCs w:val="18"/>
          <w:bdr w:val="none" w:color="auto" w:sz="0" w:space="0"/>
        </w:rPr>
        <w:t>最近更新日期：2019年8月28日。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书体坊兰亭体">
    <w:panose1 w:val="03000509000000000000"/>
    <w:charset w:val="86"/>
    <w:family w:val="auto"/>
    <w:pitch w:val="default"/>
    <w:sig w:usb0="00000001" w:usb1="080F0000" w:usb2="00000000" w:usb3="00000000" w:csb0="00140000" w:csb1="00000000"/>
  </w:font>
  <w:font w:name="中圆体">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33229"/>
    <w:rsid w:val="0AEF0CC3"/>
    <w:rsid w:val="14F2306E"/>
    <w:rsid w:val="19833229"/>
    <w:rsid w:val="7873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2019-08-28T03:35:00Z</dcterms:created>
  <dc:creator>贵州夜猫设计有限公司</dc:creator>
  <cp:lastModifiedBy>贵州夜猫设计有限公司</cp:lastModifiedBy>
  <dcterms:modified xsi:type="dcterms:W3CDTF">2019-08-28T03:43:08Z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